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0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jc w:val="center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F4E79"/>
          <w:sz w:val="48"/>
          <w:szCs w:val="36"/>
        </w:rPr>
        <w:t>YAJING WU</w:t>
      </w:r>
    </w:p>
    <w:p w14:paraId="624DB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40" w:line="218" w:lineRule="auto"/>
        <w:ind w:right="160" w:rightChars="100"/>
        <w:jc w:val="center"/>
        <w:textAlignment w:val="auto"/>
        <w:rPr>
          <w:rFonts w:hint="eastAsia" w:eastAsia="宋体"/>
          <w:sz w:val="20"/>
          <w:szCs w:val="24"/>
          <w:lang w:eastAsia="zh-CN"/>
        </w:rPr>
      </w:pPr>
      <w:r>
        <w:rPr>
          <w:b/>
          <w:color w:val="4F4F4F"/>
          <w:sz w:val="22"/>
          <w:szCs w:val="24"/>
        </w:rPr>
        <w:t>Rigging Artist / Animation Artist</w:t>
      </w:r>
    </w:p>
    <w:p w14:paraId="013F4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40" w:line="218" w:lineRule="auto"/>
        <w:ind w:right="160" w:rightChars="100"/>
        <w:jc w:val="center"/>
        <w:textAlignment w:val="auto"/>
        <w:rPr>
          <w:sz w:val="20"/>
          <w:szCs w:val="24"/>
        </w:rPr>
      </w:pPr>
      <w:r>
        <w:rPr>
          <w:color w:val="595959"/>
          <w:sz w:val="18"/>
          <w:szCs w:val="24"/>
        </w:rPr>
        <w:t>yajingwu13@gmail.com</w:t>
      </w:r>
    </w:p>
    <w:p w14:paraId="5FEC06D6">
      <w:pPr>
        <w:keepNext w:val="0"/>
        <w:keepLines w:val="0"/>
        <w:pageBreakBefore w:val="0"/>
        <w:widowControl/>
        <w:pBdr>
          <w:bottom w:val="single" w:color="1F4E79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F4E79"/>
          <w:sz w:val="22"/>
          <w:szCs w:val="36"/>
        </w:rPr>
        <w:t>PROFILE</w:t>
      </w:r>
    </w:p>
    <w:p w14:paraId="3CB20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Character rigging and animation artist with a strong fine-art foundation and 8 years of related art/design experience. Focused on Maya character rigging, including skeleton setup, skinning/weight painting, controller creation, FK/IK logic, and animation debugging. Delivered full animation projects independently and as a Rigging Lead, with Python basics and AI-assisted workflows to improve production efficiency.</w:t>
      </w:r>
    </w:p>
    <w:p w14:paraId="248F8E49">
      <w:pPr>
        <w:keepNext w:val="0"/>
        <w:keepLines w:val="0"/>
        <w:pageBreakBefore w:val="0"/>
        <w:widowControl/>
        <w:pBdr>
          <w:bottom w:val="single" w:color="1F4E79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F4E79"/>
          <w:sz w:val="22"/>
          <w:szCs w:val="36"/>
        </w:rPr>
        <w:t>CORE SKILLS</w:t>
      </w:r>
    </w:p>
    <w:p w14:paraId="15C34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 xml:space="preserve">Rigging / Animation: </w:t>
      </w: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Maya skeleton setup, skinning, weight painting, controller creation, FK/IK systems, animation testing/debugging</w:t>
      </w:r>
    </w:p>
    <w:p w14:paraId="75224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 xml:space="preserve">Software: </w:t>
      </w: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Maya, ZBrush, Blender, Photoshop, Illustrator</w:t>
      </w:r>
    </w:p>
    <w:p w14:paraId="7EEA6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 xml:space="preserve">Technical / AI: </w:t>
      </w: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Basic Python for simple rigging scripts; Midjourney and Stable Diffusion for character concept and visual exploration</w:t>
      </w:r>
    </w:p>
    <w:p w14:paraId="570EC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 xml:space="preserve">Art Foundation: </w:t>
      </w: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Character design, anatomy/structure, digital painting, sketching, oil painting, watercolor, colored pencil</w:t>
      </w:r>
    </w:p>
    <w:p w14:paraId="18EC8008">
      <w:pPr>
        <w:keepNext w:val="0"/>
        <w:keepLines w:val="0"/>
        <w:pageBreakBefore w:val="0"/>
        <w:widowControl/>
        <w:pBdr>
          <w:bottom w:val="single" w:color="1F4E79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F4E79"/>
          <w:sz w:val="22"/>
          <w:szCs w:val="36"/>
        </w:rPr>
        <w:t>SELECTED PROJECTS</w:t>
      </w:r>
    </w:p>
    <w:p w14:paraId="7515A76F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Personal Animation Project - Character Rigging &amp; Animation Pipeline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Independent Production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Mar 2026</w:t>
      </w:r>
    </w:p>
    <w:p w14:paraId="3C3D338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Completed a 20-second character animation from modeling, rigging, materials, lighting, animation, and post-production compositing.</w:t>
      </w:r>
    </w:p>
    <w:p w14:paraId="7AE8696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Built skeleton, refined skin weights, created controllers, implemented animation, and produced final demo/test output.</w:t>
      </w:r>
    </w:p>
    <w:p w14:paraId="5519AE32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Team Animation Project - Rigging Lead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16-Person Team | 1-Minute Film Completed in 1 Week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Mar 2026</w:t>
      </w:r>
    </w:p>
    <w:p w14:paraId="4AB8136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Led the rigging plan and provided technical support for skeletons, weights, and controllers under a high-intensity timeline.</w:t>
      </w:r>
    </w:p>
    <w:p w14:paraId="584E59C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Delivered rigging assets on schedule and coordinated with animators to support a smooth production workflow.</w:t>
      </w:r>
    </w:p>
    <w:p w14:paraId="0277885A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The Tree Demon: Run for Your Life - Game Design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Visual Designer | Chinese Ink-Wash Game Art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Jan 2024</w:t>
      </w:r>
    </w:p>
    <w:p w14:paraId="75D4D1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Defined the visual style, combining traditional Chinese ink-wash aesthetics with modern game art; received positive judge feedback.</w:t>
      </w:r>
    </w:p>
    <w:p w14:paraId="278A0B8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Designed the protagonist and 9 enemy types, including static character art and 8 looping action animations; created 4 scenes, 12 environmental assets, and full UI.</w:t>
      </w:r>
      <w:bookmarkStart w:id="0" w:name="_GoBack"/>
      <w:bookmarkEnd w:id="0"/>
    </w:p>
    <w:p w14:paraId="0677AED1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School of Nursing, The Hong Kong Polytechnic University - Promotion Design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Visual Designer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Mar-May 2024</w:t>
      </w:r>
    </w:p>
    <w:p w14:paraId="1A11C75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Designed a medical-professional logo and 12 promotional posters for academic and research activities.</w:t>
      </w:r>
    </w:p>
    <w:p w14:paraId="20B8CEF1">
      <w:pPr>
        <w:keepNext w:val="0"/>
        <w:keepLines w:val="0"/>
        <w:pageBreakBefore w:val="0"/>
        <w:widowControl/>
        <w:pBdr>
          <w:bottom w:val="single" w:color="1F4E79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F4E79"/>
          <w:sz w:val="22"/>
          <w:szCs w:val="36"/>
        </w:rPr>
        <w:t>PROFESSIONAL EXPERIENCE</w:t>
      </w:r>
    </w:p>
    <w:p w14:paraId="07977450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Exploration Art Studio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Co-Founder | Shenzhen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Jun 2023-Present</w:t>
      </w:r>
    </w:p>
    <w:p w14:paraId="118CF64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Built the team, curriculum, and marketing operations; ranked Top 5 on Dianping art listings in Shenzhen Nanshan District within 1 month.</w:t>
      </w:r>
    </w:p>
    <w:p w14:paraId="11E5A4F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Designed animation-related courses on character structure and dynamic expression; guided 300+ students in art creation.</w:t>
      </w:r>
    </w:p>
    <w:p w14:paraId="287976D0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Shenqicheng Technology Co., Ltd.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Design Manager / Supervisor | Shenzhen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May 2021-Dec 2022</w:t>
      </w:r>
    </w:p>
    <w:p w14:paraId="568B852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Directed visual style and project design, including character and scene presentation; built brand visual systems for digital content.</w:t>
      </w:r>
    </w:p>
    <w:p w14:paraId="2CFB1D79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Art Teaching Experience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Yijian Workshop &amp; Shenzhen 758 Art Studio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Jun 2018-May 2021</w:t>
      </w:r>
    </w:p>
    <w:p w14:paraId="2DB7847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left="259" w:right="160" w:rightChars="100" w:hanging="187"/>
        <w:textAlignment w:val="auto"/>
        <w:rPr>
          <w:sz w:val="22"/>
          <w:szCs w:val="36"/>
        </w:rPr>
      </w:pPr>
      <w:r>
        <w:rPr>
          <w:rFonts w:ascii="Arial" w:hAnsi="Arial" w:eastAsia="Arial"/>
          <w:b w:val="0"/>
          <w:i w:val="0"/>
          <w:color w:val="1E1E1E"/>
          <w:sz w:val="22"/>
          <w:szCs w:val="36"/>
        </w:rPr>
        <w:t>Taught sketching, watercolor, oil painting, colored pencil, and creative art; strengthened students' form, structure, proportion, and movement skills; achieved 100% art grading exam pass rate.</w:t>
      </w:r>
    </w:p>
    <w:p w14:paraId="424CA028">
      <w:pPr>
        <w:keepNext w:val="0"/>
        <w:keepLines w:val="0"/>
        <w:pageBreakBefore w:val="0"/>
        <w:widowControl/>
        <w:pBdr>
          <w:bottom w:val="single" w:color="1F4E79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F4E79"/>
          <w:sz w:val="22"/>
          <w:szCs w:val="36"/>
        </w:rPr>
        <w:t>EDUCATION</w:t>
      </w:r>
    </w:p>
    <w:p w14:paraId="3523AECB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Sheridan College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</w:t>
      </w:r>
      <w:r>
        <w:rPr>
          <w:rFonts w:hint="eastAsia" w:eastAsia="宋体"/>
          <w:b w:val="0"/>
          <w:i/>
          <w:color w:val="595959"/>
          <w:sz w:val="21"/>
          <w:szCs w:val="36"/>
          <w:lang w:val="en-US" w:eastAsia="zh-CN"/>
        </w:rPr>
        <w:t>Postgraduate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Computer Animation 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2025-2026</w:t>
      </w:r>
    </w:p>
    <w:p w14:paraId="02958578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Shenzhen University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Bachelor's Degree, Visual Communication Design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2022-2024</w:t>
      </w:r>
    </w:p>
    <w:p w14:paraId="2A1B313A">
      <w:pPr>
        <w:keepNext w:val="0"/>
        <w:keepLines w:val="0"/>
        <w:pageBreakBefore w:val="0"/>
        <w:widowControl/>
        <w:tabs>
          <w:tab w:val="right" w:pos="107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after="50" w:line="218" w:lineRule="auto"/>
        <w:ind w:right="160" w:rightChars="100"/>
        <w:textAlignment w:val="auto"/>
        <w:rPr>
          <w:sz w:val="22"/>
          <w:szCs w:val="36"/>
        </w:rPr>
      </w:pPr>
      <w:r>
        <w:rPr>
          <w:rFonts w:ascii="Arial" w:hAnsi="Arial" w:eastAsia="Arial"/>
          <w:b/>
          <w:i w:val="0"/>
          <w:color w:val="1E1E1E"/>
          <w:sz w:val="22"/>
          <w:szCs w:val="36"/>
        </w:rPr>
        <w:t>Guangdong University of Arts and Sciences</w:t>
      </w:r>
      <w:r>
        <w:rPr>
          <w:rFonts w:ascii="Arial" w:hAnsi="Arial" w:eastAsia="Arial"/>
          <w:b w:val="0"/>
          <w:i/>
          <w:color w:val="595959"/>
          <w:sz w:val="21"/>
          <w:szCs w:val="36"/>
        </w:rPr>
        <w:t xml:space="preserve"> | Associate Degree, Architectural Engineering Technology | Provincial First-Class Scholarship</w:t>
      </w:r>
      <w:r>
        <w:rPr>
          <w:rFonts w:ascii="Arial" w:hAnsi="Arial" w:eastAsia="Arial"/>
          <w:b w:val="0"/>
          <w:i w:val="0"/>
          <w:color w:val="595959"/>
          <w:sz w:val="21"/>
          <w:szCs w:val="36"/>
        </w:rPr>
        <w:tab/>
        <w:t>2015-2018</w:t>
      </w:r>
    </w:p>
    <w:sectPr>
      <w:pgSz w:w="12240" w:h="15840"/>
      <w:pgMar w:top="490" w:right="691" w:bottom="490" w:left="69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92134E2"/>
    <w:rsid w:val="254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theme="minorBidi"/>
      <w:sz w:val="16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3093</Characters>
  <Lines>0</Lines>
  <Paragraphs>0</Paragraphs>
  <TotalTime>0</TotalTime>
  <ScaleCrop>false</ScaleCrop>
  <LinksUpToDate>false</LinksUpToDate>
  <CharactersWithSpaces>3539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✨Mean girls ❤</cp:lastModifiedBy>
  <dcterms:modified xsi:type="dcterms:W3CDTF">2026-05-23T13:56:01Z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eyJoZGlkIjoiMmRlMmRkMTAyMmZkYjZjZmQwZjhmOTkxNDAwOWRkYzUiLCJ1c2VySWQiOiI4MTU1ODk0NDQifQ==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CCBE607E9C9F4D4F8891A01B678D6925_12</vt:lpwstr>
  </property>
</Properties>
</file>